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95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У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ведомлени</w:t>
      </w:r>
      <w:r>
        <w:rPr>
          <w:rFonts w:ascii="Times New Roman" w:eastAsia="Calibri" w:hAnsi="Times New Roman" w:cs="Times New Roman"/>
          <w:b/>
          <w:sz w:val="26"/>
          <w:szCs w:val="26"/>
        </w:rPr>
        <w:t>я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 об отсутствии фактов совершения </w:t>
      </w:r>
    </w:p>
    <w:p w:rsidR="00705E11" w:rsidRPr="00705E11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в период с 1 января по 31 декабря 2019 года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сделокпо приобретению земельного участка, другого объекта недвижимости, </w:t>
      </w:r>
    </w:p>
    <w:p w:rsidR="00603C00" w:rsidRDefault="00705E11" w:rsidP="00705E11">
      <w:pPr>
        <w:spacing w:after="0" w:line="259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 xml:space="preserve">транспортного средства, ценных бумаг, акций (долей участия, паев в уставных </w:t>
      </w:r>
    </w:p>
    <w:p w:rsidR="00705E11" w:rsidRPr="00260AA6" w:rsidRDefault="00705E11" w:rsidP="00705E11">
      <w:pPr>
        <w:spacing w:after="0" w:line="259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705E11">
        <w:rPr>
          <w:rFonts w:ascii="Times New Roman" w:eastAsia="Calibri" w:hAnsi="Times New Roman" w:cs="Times New Roman"/>
          <w:b/>
          <w:sz w:val="26"/>
          <w:szCs w:val="26"/>
        </w:rPr>
        <w:t>(складочных) капиталах</w:t>
      </w: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организаций)</w:t>
      </w:r>
      <w:r>
        <w:rPr>
          <w:rFonts w:ascii="Times New Roman" w:eastAsia="Calibri" w:hAnsi="Times New Roman" w:cs="Times New Roman"/>
          <w:b/>
          <w:sz w:val="26"/>
          <w:szCs w:val="26"/>
        </w:rPr>
        <w:t>,</w:t>
      </w:r>
    </w:p>
    <w:p w:rsidR="00853CD9" w:rsidRDefault="00705E11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представлены</w:t>
      </w:r>
      <w:r w:rsidR="00F160BC"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 депутатами Совета депутатов </w:t>
      </w:r>
    </w:p>
    <w:p w:rsidR="00142BC6" w:rsidRPr="00260AA6" w:rsidRDefault="00142BC6" w:rsidP="00F160BC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tbl>
      <w:tblPr>
        <w:tblStyle w:val="a3"/>
        <w:tblW w:w="4304" w:type="pct"/>
        <w:tblInd w:w="534" w:type="dxa"/>
        <w:tblLook w:val="04A0"/>
      </w:tblPr>
      <w:tblGrid>
        <w:gridCol w:w="9214"/>
      </w:tblGrid>
      <w:tr w:rsidR="00853CD9" w:rsidRPr="00260AA6" w:rsidTr="0014486D">
        <w:trPr>
          <w:trHeight w:val="268"/>
        </w:trPr>
        <w:tc>
          <w:tcPr>
            <w:tcW w:w="5000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853CD9" w:rsidRPr="00260AA6" w:rsidRDefault="0014486D" w:rsidP="00DA5E90">
            <w:pPr>
              <w:widowControl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Администрация Каменского сельсовета Новосибирского района Новосибирской области</w:t>
            </w:r>
          </w:p>
        </w:tc>
      </w:tr>
    </w:tbl>
    <w:p w:rsidR="00705E11" w:rsidRDefault="00853CD9" w:rsidP="0014486D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  <w:r w:rsidRPr="00C0481C">
        <w:rPr>
          <w:rFonts w:ascii="Times New Roman" w:eastAsia="Calibri" w:hAnsi="Times New Roman" w:cs="Times New Roman"/>
          <w:i/>
          <w:sz w:val="24"/>
          <w:szCs w:val="24"/>
        </w:rPr>
        <w:t>(название сельсовета и муниципального района Новосибирской области)</w:t>
      </w:r>
    </w:p>
    <w:p w:rsidR="00F160BC" w:rsidRDefault="00F160BC" w:rsidP="00705E1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</w:pPr>
      <w:r w:rsidRPr="00260AA6">
        <w:rPr>
          <w:rFonts w:ascii="Times New Roman" w:eastAsia="Calibri" w:hAnsi="Times New Roman" w:cs="Times New Roman"/>
          <w:b/>
          <w:sz w:val="26"/>
          <w:szCs w:val="26"/>
        </w:rPr>
        <w:t xml:space="preserve">осуществляющими свои полномочия на непостоянной </w:t>
      </w:r>
      <w:r w:rsidRPr="00705E11">
        <w:rPr>
          <w:rFonts w:ascii="Times New Roman" w:eastAsia="Calibri" w:hAnsi="Times New Roman" w:cs="Times New Roman"/>
          <w:b/>
          <w:sz w:val="26"/>
          <w:szCs w:val="26"/>
        </w:rPr>
        <w:t>основе</w:t>
      </w:r>
      <w:r w:rsidR="00705E11" w:rsidRPr="00705E11">
        <w:rPr>
          <w:rFonts w:ascii="Times New Roman" w:eastAsia="Calibri" w:hAnsi="Times New Roman" w:cs="Times New Roman"/>
          <w:b/>
          <w:sz w:val="28"/>
          <w:szCs w:val="28"/>
          <w:vertAlign w:val="superscript"/>
        </w:rPr>
        <w:t>*</w:t>
      </w:r>
    </w:p>
    <w:p w:rsidR="00705E11" w:rsidRPr="00705E11" w:rsidRDefault="00705E11" w:rsidP="00705E11">
      <w:pPr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</w:rPr>
      </w:pPr>
    </w:p>
    <w:p w:rsidR="00F160BC" w:rsidRDefault="00F160BC" w:rsidP="00F160BC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1774" w:type="dxa"/>
        <w:tblLook w:val="04A0"/>
      </w:tblPr>
      <w:tblGrid>
        <w:gridCol w:w="567"/>
        <w:gridCol w:w="6078"/>
      </w:tblGrid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260AA6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6078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 xml:space="preserve">Фамилия, инициалы депутата 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autoSpaceDE w:val="0"/>
              <w:autoSpaceDN w:val="0"/>
              <w:spacing w:line="259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eastAsia="Calibri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6078" w:type="dxa"/>
          </w:tcPr>
          <w:p w:rsidR="00705E11" w:rsidRPr="00F579E6" w:rsidRDefault="0014486D" w:rsidP="00BC385F">
            <w:pPr>
              <w:autoSpaceDE w:val="0"/>
              <w:autoSpaceDN w:val="0"/>
              <w:spacing w:line="259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7F8FA"/>
              </w:rPr>
              <w:t>Бондаренко Юрий Иванович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6078" w:type="dxa"/>
          </w:tcPr>
          <w:p w:rsidR="00705E11" w:rsidRPr="00F579E6" w:rsidRDefault="0014486D" w:rsidP="00BC385F">
            <w:pPr>
              <w:spacing w:line="259" w:lineRule="auto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proofErr w:type="gramStart"/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Коновалов</w:t>
            </w:r>
            <w:proofErr w:type="gramEnd"/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Евгений Викторович</w:t>
            </w:r>
            <w:bookmarkStart w:id="0" w:name="_GoBack"/>
            <w:bookmarkEnd w:id="0"/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6078" w:type="dxa"/>
          </w:tcPr>
          <w:p w:rsidR="00705E11" w:rsidRPr="00F579E6" w:rsidRDefault="0014486D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7F8FA"/>
              </w:rPr>
              <w:t>Степанова Елена Михайловна</w:t>
            </w:r>
          </w:p>
        </w:tc>
      </w:tr>
      <w:tr w:rsidR="00705E11" w:rsidRPr="00260AA6" w:rsidTr="00603C00">
        <w:tc>
          <w:tcPr>
            <w:tcW w:w="567" w:type="dxa"/>
          </w:tcPr>
          <w:p w:rsidR="00705E11" w:rsidRPr="00260AA6" w:rsidRDefault="00705E11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260AA6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6078" w:type="dxa"/>
          </w:tcPr>
          <w:p w:rsidR="00705E11" w:rsidRPr="00F579E6" w:rsidRDefault="0014486D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Степин Максим Федорович</w:t>
            </w:r>
          </w:p>
        </w:tc>
      </w:tr>
      <w:tr w:rsidR="0014486D" w:rsidRPr="00260AA6" w:rsidTr="00603C00">
        <w:tc>
          <w:tcPr>
            <w:tcW w:w="567" w:type="dxa"/>
          </w:tcPr>
          <w:p w:rsidR="0014486D" w:rsidRPr="00260AA6" w:rsidRDefault="0014486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6078" w:type="dxa"/>
          </w:tcPr>
          <w:p w:rsidR="0014486D" w:rsidRPr="00F579E6" w:rsidRDefault="00017F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7F8FA"/>
              </w:rPr>
              <w:t>Строченков</w:t>
            </w:r>
            <w:proofErr w:type="spellEnd"/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7F8FA"/>
              </w:rPr>
              <w:t xml:space="preserve"> Виталий Александрович</w:t>
            </w:r>
          </w:p>
        </w:tc>
      </w:tr>
      <w:tr w:rsidR="0014486D" w:rsidRPr="00260AA6" w:rsidTr="00603C00">
        <w:tc>
          <w:tcPr>
            <w:tcW w:w="567" w:type="dxa"/>
          </w:tcPr>
          <w:p w:rsidR="0014486D" w:rsidRPr="00260AA6" w:rsidRDefault="0014486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6078" w:type="dxa"/>
          </w:tcPr>
          <w:p w:rsidR="0014486D" w:rsidRPr="00F579E6" w:rsidRDefault="00017F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Ямаев</w:t>
            </w:r>
            <w:proofErr w:type="spellEnd"/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Айрат</w:t>
            </w:r>
            <w:proofErr w:type="spellEnd"/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Рафисович</w:t>
            </w:r>
            <w:proofErr w:type="spellEnd"/>
          </w:p>
        </w:tc>
      </w:tr>
      <w:tr w:rsidR="0014486D" w:rsidRPr="00260AA6" w:rsidTr="00603C00">
        <w:tc>
          <w:tcPr>
            <w:tcW w:w="567" w:type="dxa"/>
          </w:tcPr>
          <w:p w:rsidR="0014486D" w:rsidRPr="00260AA6" w:rsidRDefault="0014486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6078" w:type="dxa"/>
          </w:tcPr>
          <w:p w:rsidR="0014486D" w:rsidRPr="00F579E6" w:rsidRDefault="00017F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7F8FA"/>
              </w:rPr>
              <w:t>Молоков</w:t>
            </w:r>
            <w:proofErr w:type="spellEnd"/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7F8FA"/>
              </w:rPr>
              <w:t xml:space="preserve"> Александр Юрьевич</w:t>
            </w:r>
          </w:p>
        </w:tc>
      </w:tr>
      <w:tr w:rsidR="0014486D" w:rsidRPr="00260AA6" w:rsidTr="00603C00">
        <w:tc>
          <w:tcPr>
            <w:tcW w:w="567" w:type="dxa"/>
          </w:tcPr>
          <w:p w:rsidR="0014486D" w:rsidRPr="00260AA6" w:rsidRDefault="0014486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6078" w:type="dxa"/>
          </w:tcPr>
          <w:p w:rsidR="0014486D" w:rsidRPr="00F579E6" w:rsidRDefault="00017F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Сорокина Светлана Михайловна</w:t>
            </w:r>
          </w:p>
        </w:tc>
      </w:tr>
      <w:tr w:rsidR="0014486D" w:rsidRPr="00260AA6" w:rsidTr="00603C00">
        <w:tc>
          <w:tcPr>
            <w:tcW w:w="567" w:type="dxa"/>
          </w:tcPr>
          <w:p w:rsidR="0014486D" w:rsidRPr="00260AA6" w:rsidRDefault="0014486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6078" w:type="dxa"/>
          </w:tcPr>
          <w:p w:rsidR="0014486D" w:rsidRPr="00F579E6" w:rsidRDefault="00017F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7F8FA"/>
              </w:rPr>
              <w:t>Унтекбаев</w:t>
            </w:r>
            <w:proofErr w:type="spellEnd"/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7F8FA"/>
              </w:rPr>
              <w:t xml:space="preserve"> Тимур </w:t>
            </w:r>
            <w:proofErr w:type="spellStart"/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7F8FA"/>
              </w:rPr>
              <w:t>Сыдыкович</w:t>
            </w:r>
            <w:proofErr w:type="spellEnd"/>
          </w:p>
        </w:tc>
      </w:tr>
      <w:tr w:rsidR="0014486D" w:rsidRPr="00260AA6" w:rsidTr="00603C00">
        <w:tc>
          <w:tcPr>
            <w:tcW w:w="567" w:type="dxa"/>
          </w:tcPr>
          <w:p w:rsidR="0014486D" w:rsidRDefault="0014486D" w:rsidP="00C0481C">
            <w:pPr>
              <w:spacing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10.</w:t>
            </w:r>
          </w:p>
        </w:tc>
        <w:tc>
          <w:tcPr>
            <w:tcW w:w="6078" w:type="dxa"/>
          </w:tcPr>
          <w:p w:rsidR="0014486D" w:rsidRPr="00F579E6" w:rsidRDefault="00017F11" w:rsidP="00C0481C">
            <w:pPr>
              <w:spacing w:line="259" w:lineRule="auto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579E6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Курочкин Дмитрий Павлович</w:t>
            </w:r>
          </w:p>
        </w:tc>
      </w:tr>
    </w:tbl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05E11" w:rsidRDefault="00705E11" w:rsidP="00705E11">
      <w:pPr>
        <w:spacing w:after="0" w:line="259" w:lineRule="auto"/>
        <w:ind w:left="-567" w:firstLine="425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________________</w:t>
      </w:r>
    </w:p>
    <w:p w:rsidR="00361247" w:rsidRPr="00361247" w:rsidRDefault="00361247" w:rsidP="00361247">
      <w:pPr>
        <w:pStyle w:val="ab"/>
        <w:spacing w:after="0" w:line="259" w:lineRule="auto"/>
        <w:ind w:left="-284" w:firstLine="284"/>
        <w:jc w:val="both"/>
        <w:rPr>
          <w:rFonts w:ascii="Times New Roman" w:hAnsi="Times New Roman" w:cs="Times New Roman"/>
          <w:b/>
          <w:sz w:val="24"/>
          <w:szCs w:val="24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>* </w:t>
      </w:r>
      <w:r w:rsidRPr="00361247">
        <w:rPr>
          <w:rFonts w:ascii="Times New Roman" w:hAnsi="Times New Roman" w:cs="Times New Roman"/>
          <w:b/>
          <w:sz w:val="24"/>
          <w:szCs w:val="24"/>
        </w:rPr>
        <w:t>Примечание</w:t>
      </w:r>
    </w:p>
    <w:p w:rsidR="00705E11" w:rsidRDefault="00705E11" w:rsidP="00361247">
      <w:pPr>
        <w:spacing w:after="0" w:line="259" w:lineRule="auto"/>
        <w:ind w:left="-284"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На основании части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4.2 статьи 12.1 Федерального закона от 25.12.2008 № 273-ФЗ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противоде</w:t>
      </w:r>
      <w:r w:rsidRPr="00260AA6">
        <w:rPr>
          <w:rFonts w:ascii="Times New Roman" w:hAnsi="Times New Roman" w:cs="Times New Roman"/>
          <w:i/>
          <w:sz w:val="24"/>
          <w:szCs w:val="24"/>
        </w:rPr>
        <w:t>й</w:t>
      </w:r>
      <w:r w:rsidRPr="00260AA6">
        <w:rPr>
          <w:rFonts w:ascii="Times New Roman" w:hAnsi="Times New Roman" w:cs="Times New Roman"/>
          <w:i/>
          <w:sz w:val="24"/>
          <w:szCs w:val="24"/>
        </w:rPr>
        <w:t>ствии коррупции</w:t>
      </w:r>
      <w:r>
        <w:rPr>
          <w:rFonts w:ascii="Times New Roman" w:hAnsi="Times New Roman" w:cs="Times New Roman"/>
          <w:i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260AA6">
        <w:rPr>
          <w:rFonts w:ascii="Times New Roman" w:hAnsi="Times New Roman" w:cs="Times New Roman"/>
          <w:i/>
          <w:sz w:val="24"/>
          <w:szCs w:val="24"/>
        </w:rPr>
        <w:t>част</w:t>
      </w:r>
      <w:r>
        <w:rPr>
          <w:rFonts w:ascii="Times New Roman" w:hAnsi="Times New Roman" w:cs="Times New Roman"/>
          <w:i/>
          <w:sz w:val="24"/>
          <w:szCs w:val="24"/>
        </w:rPr>
        <w:t>и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 3.2 статьи 1 Закона Новосибирской области от 10.11.2017 № 216-ОЗ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Об отдельных вопросах, связанных с соблюдением законодательства о противодействии коррупции гра</w:t>
      </w:r>
      <w:r w:rsidRPr="00260AA6">
        <w:rPr>
          <w:rFonts w:ascii="Times New Roman" w:hAnsi="Times New Roman" w:cs="Times New Roman"/>
          <w:i/>
          <w:sz w:val="24"/>
          <w:szCs w:val="24"/>
        </w:rPr>
        <w:t>ж</w:t>
      </w:r>
      <w:r w:rsidRPr="00260AA6">
        <w:rPr>
          <w:rFonts w:ascii="Times New Roman" w:hAnsi="Times New Roman" w:cs="Times New Roman"/>
          <w:i/>
          <w:sz w:val="24"/>
          <w:szCs w:val="24"/>
        </w:rPr>
        <w:t>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</w:t>
      </w:r>
      <w:r w:rsidRPr="00260AA6">
        <w:rPr>
          <w:rFonts w:ascii="Times New Roman" w:hAnsi="Times New Roman" w:cs="Times New Roman"/>
          <w:i/>
          <w:sz w:val="24"/>
          <w:szCs w:val="24"/>
        </w:rPr>
        <w:t>а</w:t>
      </w:r>
      <w:r w:rsidRPr="00260AA6">
        <w:rPr>
          <w:rFonts w:ascii="Times New Roman" w:hAnsi="Times New Roman" w:cs="Times New Roman"/>
          <w:i/>
          <w:sz w:val="24"/>
          <w:szCs w:val="24"/>
        </w:rPr>
        <w:t xml:space="preserve">ции по контракту, муниципальные должности, и о внесении изменений в Закон Новосибирской области </w:t>
      </w:r>
      <w:r>
        <w:rPr>
          <w:rFonts w:ascii="Times New Roman" w:hAnsi="Times New Roman" w:cs="Times New Roman"/>
          <w:i/>
          <w:sz w:val="24"/>
          <w:szCs w:val="24"/>
        </w:rPr>
        <w:t>«</w:t>
      </w:r>
      <w:r w:rsidRPr="00260AA6">
        <w:rPr>
          <w:rFonts w:ascii="Times New Roman" w:hAnsi="Times New Roman" w:cs="Times New Roman"/>
          <w:i/>
          <w:sz w:val="24"/>
          <w:szCs w:val="24"/>
        </w:rPr>
        <w:t>О муниципальной службе в Новосибирской области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260AA6">
        <w:rPr>
          <w:rFonts w:ascii="Times New Roman" w:hAnsi="Times New Roman" w:cs="Times New Roman"/>
          <w:sz w:val="24"/>
          <w:szCs w:val="24"/>
        </w:rPr>
        <w:t xml:space="preserve"> –депутат представитель</w:t>
      </w:r>
      <w:r>
        <w:rPr>
          <w:rFonts w:ascii="Times New Roman" w:hAnsi="Times New Roman" w:cs="Times New Roman"/>
          <w:sz w:val="24"/>
          <w:szCs w:val="24"/>
        </w:rPr>
        <w:t>ного органа сельского поселения,</w:t>
      </w:r>
      <w:r w:rsidRPr="00260AA6">
        <w:rPr>
          <w:rFonts w:ascii="Times New Roman" w:hAnsi="Times New Roman" w:cs="Times New Roman"/>
          <w:sz w:val="24"/>
          <w:szCs w:val="24"/>
        </w:rPr>
        <w:t xml:space="preserve"> осуществляющи</w:t>
      </w:r>
      <w:r>
        <w:rPr>
          <w:rFonts w:ascii="Times New Roman" w:hAnsi="Times New Roman" w:cs="Times New Roman"/>
          <w:sz w:val="24"/>
          <w:szCs w:val="24"/>
        </w:rPr>
        <w:t>й</w:t>
      </w:r>
      <w:r w:rsidRPr="00260AA6">
        <w:rPr>
          <w:rFonts w:ascii="Times New Roman" w:hAnsi="Times New Roman" w:cs="Times New Roman"/>
          <w:sz w:val="24"/>
          <w:szCs w:val="24"/>
        </w:rPr>
        <w:t xml:space="preserve"> свои полномочия на непостоянной основе, не позднее окончани</w:t>
      </w:r>
      <w:r>
        <w:rPr>
          <w:rFonts w:ascii="Times New Roman" w:hAnsi="Times New Roman" w:cs="Times New Roman"/>
          <w:sz w:val="24"/>
          <w:szCs w:val="24"/>
        </w:rPr>
        <w:t>я срока представления сведений о доходах</w:t>
      </w:r>
      <w:r w:rsidRPr="00260AA6">
        <w:rPr>
          <w:rFonts w:ascii="Times New Roman" w:hAnsi="Times New Roman" w:cs="Times New Roman"/>
          <w:sz w:val="24"/>
          <w:szCs w:val="24"/>
        </w:rPr>
        <w:t xml:space="preserve"> представляет на бумажном носителе уведомление по форме согласно приложению к Закону </w:t>
      </w:r>
      <w:r>
        <w:rPr>
          <w:rFonts w:ascii="Times New Roman" w:hAnsi="Times New Roman" w:cs="Times New Roman"/>
          <w:sz w:val="24"/>
          <w:szCs w:val="24"/>
        </w:rPr>
        <w:t>Новосибирской области, в случае, если указанным депутатом, а</w:t>
      </w:r>
      <w:r w:rsidRPr="00260AA6">
        <w:rPr>
          <w:rFonts w:ascii="Times New Roman" w:hAnsi="Times New Roman" w:cs="Times New Roman"/>
          <w:sz w:val="24"/>
          <w:szCs w:val="24"/>
        </w:rPr>
        <w:t xml:space="preserve"> также его супр</w:t>
      </w:r>
      <w:r w:rsidRPr="00260AA6">
        <w:rPr>
          <w:rFonts w:ascii="Times New Roman" w:hAnsi="Times New Roman" w:cs="Times New Roman"/>
          <w:sz w:val="24"/>
          <w:szCs w:val="24"/>
        </w:rPr>
        <w:t>у</w:t>
      </w:r>
      <w:r w:rsidRPr="00260AA6">
        <w:rPr>
          <w:rFonts w:ascii="Times New Roman" w:hAnsi="Times New Roman" w:cs="Times New Roman"/>
          <w:sz w:val="24"/>
          <w:szCs w:val="24"/>
        </w:rPr>
        <w:t xml:space="preserve">гой (супругом) и несовершеннолетним ребенком не совершались в течение отчетного периода (с 1 января по 31 декабря) сделки, предусмотренные частью 1 статьи 3 Федерального закона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60AA6">
        <w:rPr>
          <w:rFonts w:ascii="Times New Roman" w:hAnsi="Times New Roman" w:cs="Times New Roman"/>
          <w:sz w:val="24"/>
          <w:szCs w:val="24"/>
        </w:rPr>
        <w:t>О контроле за соответствием расходов лиц, замещающих государственные должности, и иных лиц их доходам</w:t>
      </w:r>
      <w:r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104FFA" w:rsidRDefault="00F579E6" w:rsidP="00873C85">
      <w:pPr>
        <w:spacing w:after="0"/>
        <w:rPr>
          <w:rFonts w:ascii="Times New Roman" w:hAnsi="Times New Roman" w:cs="Times New Roman"/>
          <w:sz w:val="20"/>
          <w:szCs w:val="20"/>
        </w:rPr>
      </w:pPr>
    </w:p>
    <w:sectPr w:rsidR="00104FFA" w:rsidSect="00603C00">
      <w:pgSz w:w="11906" w:h="16838"/>
      <w:pgMar w:top="794" w:right="567" w:bottom="1418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8C4EB1"/>
    <w:multiLevelType w:val="hybridMultilevel"/>
    <w:tmpl w:val="84E02CDC"/>
    <w:lvl w:ilvl="0" w:tplc="20B891F2">
      <w:start w:val="4"/>
      <w:numFmt w:val="bullet"/>
      <w:lvlText w:val=""/>
      <w:lvlJc w:val="left"/>
      <w:pPr>
        <w:ind w:left="218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compat/>
  <w:rsids>
    <w:rsidRoot w:val="00337CD9"/>
    <w:rsid w:val="00003B28"/>
    <w:rsid w:val="00017F11"/>
    <w:rsid w:val="00020397"/>
    <w:rsid w:val="00060C6C"/>
    <w:rsid w:val="000972FD"/>
    <w:rsid w:val="000B6045"/>
    <w:rsid w:val="000C7FD0"/>
    <w:rsid w:val="000D764F"/>
    <w:rsid w:val="00142BC6"/>
    <w:rsid w:val="0014486D"/>
    <w:rsid w:val="00177766"/>
    <w:rsid w:val="0021409A"/>
    <w:rsid w:val="00223E30"/>
    <w:rsid w:val="00226BAB"/>
    <w:rsid w:val="00244B38"/>
    <w:rsid w:val="0025552B"/>
    <w:rsid w:val="00260AA6"/>
    <w:rsid w:val="002B03FD"/>
    <w:rsid w:val="002C3B65"/>
    <w:rsid w:val="002D2BD3"/>
    <w:rsid w:val="00310609"/>
    <w:rsid w:val="00337CD9"/>
    <w:rsid w:val="003534F1"/>
    <w:rsid w:val="00361247"/>
    <w:rsid w:val="00367EE2"/>
    <w:rsid w:val="00393C05"/>
    <w:rsid w:val="003B5887"/>
    <w:rsid w:val="00401DA8"/>
    <w:rsid w:val="00411248"/>
    <w:rsid w:val="00422ED2"/>
    <w:rsid w:val="004543CF"/>
    <w:rsid w:val="00463EF2"/>
    <w:rsid w:val="004753A1"/>
    <w:rsid w:val="00483B8D"/>
    <w:rsid w:val="004B7EB6"/>
    <w:rsid w:val="004E3455"/>
    <w:rsid w:val="004F455D"/>
    <w:rsid w:val="005257CB"/>
    <w:rsid w:val="00534F68"/>
    <w:rsid w:val="005A37EE"/>
    <w:rsid w:val="005A6424"/>
    <w:rsid w:val="00603C00"/>
    <w:rsid w:val="00643DD9"/>
    <w:rsid w:val="00650FAC"/>
    <w:rsid w:val="00653301"/>
    <w:rsid w:val="00660061"/>
    <w:rsid w:val="006A3BC0"/>
    <w:rsid w:val="006A71BE"/>
    <w:rsid w:val="006B3D04"/>
    <w:rsid w:val="00705E11"/>
    <w:rsid w:val="00714337"/>
    <w:rsid w:val="00724DFB"/>
    <w:rsid w:val="00741721"/>
    <w:rsid w:val="0077763C"/>
    <w:rsid w:val="00777F88"/>
    <w:rsid w:val="007855CD"/>
    <w:rsid w:val="007A7094"/>
    <w:rsid w:val="007B0706"/>
    <w:rsid w:val="007E33F2"/>
    <w:rsid w:val="0081123F"/>
    <w:rsid w:val="0081439A"/>
    <w:rsid w:val="008457C6"/>
    <w:rsid w:val="00853CD9"/>
    <w:rsid w:val="00873C85"/>
    <w:rsid w:val="00881950"/>
    <w:rsid w:val="008834A0"/>
    <w:rsid w:val="0089325F"/>
    <w:rsid w:val="008B2750"/>
    <w:rsid w:val="008B5A6C"/>
    <w:rsid w:val="008C1F36"/>
    <w:rsid w:val="008D6E33"/>
    <w:rsid w:val="00933B0A"/>
    <w:rsid w:val="009571FD"/>
    <w:rsid w:val="00965533"/>
    <w:rsid w:val="009A19F0"/>
    <w:rsid w:val="009A4892"/>
    <w:rsid w:val="009A529F"/>
    <w:rsid w:val="009C0900"/>
    <w:rsid w:val="009C3099"/>
    <w:rsid w:val="009D70B7"/>
    <w:rsid w:val="009F492A"/>
    <w:rsid w:val="00A450CA"/>
    <w:rsid w:val="00A5689F"/>
    <w:rsid w:val="00A61B56"/>
    <w:rsid w:val="00A76C85"/>
    <w:rsid w:val="00AA5A1C"/>
    <w:rsid w:val="00AA7FF8"/>
    <w:rsid w:val="00AF77E6"/>
    <w:rsid w:val="00B032FA"/>
    <w:rsid w:val="00B14093"/>
    <w:rsid w:val="00B167C4"/>
    <w:rsid w:val="00B37950"/>
    <w:rsid w:val="00B419ED"/>
    <w:rsid w:val="00B579E2"/>
    <w:rsid w:val="00B615DE"/>
    <w:rsid w:val="00B772F6"/>
    <w:rsid w:val="00B816EB"/>
    <w:rsid w:val="00BC385F"/>
    <w:rsid w:val="00BC398D"/>
    <w:rsid w:val="00BC4EEB"/>
    <w:rsid w:val="00BD767A"/>
    <w:rsid w:val="00BE118B"/>
    <w:rsid w:val="00C0481C"/>
    <w:rsid w:val="00C17D0A"/>
    <w:rsid w:val="00C459E8"/>
    <w:rsid w:val="00C74D36"/>
    <w:rsid w:val="00C77FB2"/>
    <w:rsid w:val="00C80A44"/>
    <w:rsid w:val="00C93528"/>
    <w:rsid w:val="00C93A1D"/>
    <w:rsid w:val="00CC4FDF"/>
    <w:rsid w:val="00CD6265"/>
    <w:rsid w:val="00CD6952"/>
    <w:rsid w:val="00CE3C4C"/>
    <w:rsid w:val="00CF63CB"/>
    <w:rsid w:val="00D02545"/>
    <w:rsid w:val="00D1683A"/>
    <w:rsid w:val="00D51DD0"/>
    <w:rsid w:val="00D72DC3"/>
    <w:rsid w:val="00D86189"/>
    <w:rsid w:val="00D96679"/>
    <w:rsid w:val="00DA2514"/>
    <w:rsid w:val="00E2059E"/>
    <w:rsid w:val="00E63406"/>
    <w:rsid w:val="00E84E72"/>
    <w:rsid w:val="00EB710B"/>
    <w:rsid w:val="00EC2ED8"/>
    <w:rsid w:val="00EC381E"/>
    <w:rsid w:val="00F04DF1"/>
    <w:rsid w:val="00F05422"/>
    <w:rsid w:val="00F108C4"/>
    <w:rsid w:val="00F160BC"/>
    <w:rsid w:val="00F579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4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60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60A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60AA6"/>
    <w:rPr>
      <w:rFonts w:ascii="Segoe UI" w:hAnsi="Segoe UI" w:cs="Segoe U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AF77E6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AF77E6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AF77E6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AF77E6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AF77E6"/>
    <w:rPr>
      <w:b/>
      <w:bCs/>
      <w:sz w:val="20"/>
      <w:szCs w:val="20"/>
    </w:rPr>
  </w:style>
  <w:style w:type="paragraph" w:styleId="ab">
    <w:name w:val="List Paragraph"/>
    <w:basedOn w:val="a"/>
    <w:uiPriority w:val="34"/>
    <w:qFormat/>
    <w:rsid w:val="00705E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402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Степанова Софья Владимировна</dc:creator>
  <cp:lastModifiedBy>Работа</cp:lastModifiedBy>
  <cp:revision>4</cp:revision>
  <cp:lastPrinted>2020-07-29T05:05:00Z</cp:lastPrinted>
  <dcterms:created xsi:type="dcterms:W3CDTF">2020-08-18T07:47:00Z</dcterms:created>
  <dcterms:modified xsi:type="dcterms:W3CDTF">2020-02-14T09:15:00Z</dcterms:modified>
</cp:coreProperties>
</file>